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ҒЫЛЫМИ ЗЕРТТЕУЛЕР ӘДІСНАМАСЫ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2.1 Ғылыми зерттеулердің әдісі мен әдіснамасы туралы ұғым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Ғылыми зерттеу әдісі– объективт</w:t>
      </w:r>
      <w:r>
        <w:rPr>
          <w:rFonts w:ascii="Times New Roman" w:hAnsi="Times New Roman" w:cs="Times New Roman"/>
          <w:sz w:val="28"/>
          <w:szCs w:val="28"/>
        </w:rPr>
        <w:t xml:space="preserve">і шындықты тану тәсілі. Әдіс іс </w:t>
      </w:r>
      <w:r w:rsidRPr="005D484D">
        <w:rPr>
          <w:rFonts w:ascii="Times New Roman" w:hAnsi="Times New Roman" w:cs="Times New Roman"/>
          <w:sz w:val="28"/>
          <w:szCs w:val="28"/>
        </w:rPr>
        <w:t>әрекеттердің, тәсілдердің, операциялардың белгілі бір реттілігін білдіреді.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Оқытылатын объектілердің мазмұнына байланысты жаратылыстану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әдістері мен әлеуметтік-гуманитарлық зерттеу әдістері ерекшеленеді.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Таным деңгейіне байланысты әдістер келесідей болып бөлінеді: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эмпирикалық, теориялық және метатеоретикалық деңгейлер.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Эмпирикалық деңгей әдістеріне</w:t>
      </w:r>
      <w:r w:rsidRPr="005D484D">
        <w:rPr>
          <w:rFonts w:ascii="Times New Roman" w:hAnsi="Times New Roman" w:cs="Times New Roman"/>
          <w:sz w:val="28"/>
          <w:szCs w:val="28"/>
        </w:rPr>
        <w:t xml:space="preserve"> бақылау, сипаттау, салыстыру, есеп,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өлшеу, сауалнамалық сұрау, әңгімелесу, тестіле</w:t>
      </w:r>
      <w:r>
        <w:rPr>
          <w:rFonts w:ascii="Times New Roman" w:hAnsi="Times New Roman" w:cs="Times New Roman"/>
          <w:sz w:val="28"/>
          <w:szCs w:val="28"/>
        </w:rPr>
        <w:t xml:space="preserve">у, эксперимент, модельдеу және </w:t>
      </w:r>
      <w:r w:rsidRPr="005D484D">
        <w:rPr>
          <w:rFonts w:ascii="Times New Roman" w:hAnsi="Times New Roman" w:cs="Times New Roman"/>
          <w:sz w:val="28"/>
          <w:szCs w:val="28"/>
        </w:rPr>
        <w:t>т.б. жатады.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Теориялық деңгей әдістеріне аксиоматикалық, гипотетикалық,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формализация, абстрагирлеу, жалпы логикалық әдістер (талдау, синтез,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индукция, дедукция, аналогия) және т.б. жатады.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Метатеоретикалық деңгейдің әдістері диалектикалық, метафизикалық,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герменевтикалық және т.б. болып бөлінеді. Қолдану саласы мен ортақтасу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дәрежесіне байланысты әдістерді ажыратады: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барлық ғылымдарда және танымның барлық кезеңдерінде әрекет ететін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жалпылама (философиялық);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жалпы ғылыми, олар: гуманитарлық, жаратылыстану және техникалық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ғылымдарда қолданыла алады;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жеке, өзара туыс ғылымдар үшін;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арнайы, нақты ғылым, ғылыми таным саласы үшін қолданылатындар.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Ғылыми зерттеудің «әдіс» ұғымын және «техника», «процедура» және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«әдістеме» ұғымдарын ажырата білу керек.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Зерттеу техникасы деп қандай да бір әдісті пайдалану үшін арнайы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тәсілдер жиынтығын айтады.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Зерттеу процедурасы деп іс – әрекеттердің белгілі бір реттілігін, зерттеуді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ұйымдастыру тәсілін айтады.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 xml:space="preserve">Әдістеме – таным әдістері мен тәсілдерінің жиынтығы. Кез келген ғылыми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зерттеу белгілі бір әдістермен және тәсілдермен, белгілі бір ережелер бойынша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жүзеге асырылады. Бұл тәсілдердің, әдістер мен ережелердің жүйесі туралы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ілімді әдіснама деп атайды.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«Әдіснама» ұғымы әдебиетте екі мағынада қолданылады: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қандай да бір қызмет саласында (ғылым, саясат және т.б.) қолданылатын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әдістер жиынтығы);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танымның ғылыми әдісі туралы ілім.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Әрбір ғылым өзінің әдіснамасына ие. Әдіснаманың келесідей деңгейлері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бар: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1. Барлық ғылымдарға қатысты әмбебап болып табылатын және оның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мазмұнына танымның философиялық және жалпы ғылыми әдістері кіретін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жалпыға бірдей әдіснама.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2. Туыстық ғылымдар тобы үшін ғылыми зерттеулердің жеке әдіснамасы,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ол танымның философиялық, жалпы ғылыми және жеке әдістерін құрайды.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3. Нақты ғылымның ғылыми зерттеулерінің әдіснамасы, оның мазмұнына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философиялық, жалпы ғылыми, жеке және арнайы таным әдістері кіреді.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2.2 Эмпирикалық зерттеу әдістері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Танымның жалпы әдістерін үш топқа бөлуге болады: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эмпирикалық зерттеу әдістері;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эмпирикалық және теориялық деңгейде қолданылатын әдістер;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теориялық зерттеу әдістері.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Алайда, әдістердің осы топтар арасындағы қырлар аздаған шамамен ғана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ерекшеленеді.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Эмпирикалық зерттеу әдістері.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Бақылау – бұл нысанды жүйелі, мақсатты қабылдау. Нәтиже оңды болу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үшін бақылау келесі талаптарды қанағаттандыруы тиіс: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>- арнайы (бақылау белгілі бір, нақты қойылған міндет үшін жүргізіледі);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жоспарлы (бақылау жұмыс міндеттері бойынша, жасалған жоспар бойынша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жүргізіледі);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мақсатты (тек қызықтыратын құбылыстар бақыланады);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белсенді (байқаушы қажетті нысандарды, құбылыстың шегін белсенді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іздейді);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жүйелі (бақылау үздіксіз немесе белгілі бір жүйе бойынша жүргізіледі).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Таным әдісі ретінде бақылау алғашқы ақпаратты эмпирикалық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тұжырымдардың жиынтығы түрінде алуға мүмкіндік береді. Эмпирикалық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жиынтық шынайылық объектілерін алғашқы үлгілеуді құрастырады, бұл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ғылыми зерттеудің бастапқы объектілері болып табылады.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Салыстыру– бұл шынайы заттар мен құбылыстардың ұқсастығын немесе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айырмашылығын анықтау, сондай-ақ екі немесе бірнеше объектіге тән ортақ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болуды анықтау үрдісі. Салыстыру әдісі келесі талаптар орындалса, оң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нәтижелі болады: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олардың арасында белгілі бір объективті тұтастық болуы мүмкін және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құбылыстар ғана салыстырылуы мүмкін;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салыстыру аса маңызды (нақты міндет жоспарында) белгілер бойынша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жүзеге асырылуы тиіс.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Әртүрлі объектілер немесе құбылыстар өздерін қандай да бір үшінші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объектімен (эталонмен) тікелей немесе жанама түрде салыстырылуы мүмкін.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Бірінші жағдайда, әдетте сапалы нәтижелер алынады (көп – аз; жоғары –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төмен). Сол нысандарды эталонмен салыстыру сандық сипаттамаларды алуға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26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мүмкіндік береді. Мұндай салыстырулар өлшеу деп аталады. Салыстыру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арқылы нысан (объект) туралы ақпаратты екі жолмен алуға болады: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салыстырудың тікелей нәтижесі (бастапқы ақпарат);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бастапқы деректерді өңдеу нәтижесі (қайталама немесе туынды ақпарат).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Өлшеу– өлшеу бірлігі арқылы кейбір шаманың сандық мәнін анықтау.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 xml:space="preserve">Өлшеу мынадай негізгі элементтердің болуын көздейді: өлшеу объектісі,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көрсеткіш, өлшеу аспаптары, өлшеу әдісі. Өлшеу салыстыру операциясынан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дамиды, дегенмен ол күшті және әмбебап танымдық құрал болып табылады.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Эксперимент (тәжірибе)– бұл зерттеуші жасанды жағдайлар жасау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немесе тиісті қасиеттерді анықтауда қажетті табиғи жағдайларды пайдалану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жолымен оған белсенді және мақсатты әсер ететін объектіні зерттеу әдісі.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Бақылаумен салыстырғанда объектіні эксперименталды зерттеудің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артықшылықтары келесідей: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-эксперимент барысында негізгі үдерісті қараңғылайтын жанама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факторларды жою арқылы «таза түрде» құбылысты зерттеуге болады;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эксперименталды жағдайларда объектілердің қасиеттерін зерттеуге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болады;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эксперименттің қайталануы, яғни қажет болғанша сынақты қайтадан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өткізуге болады.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Эксперимент келесі жағдайларда жүргізіледі: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объектінің бұрын белгісіз қасиеттерін табу әрекеті кезінде;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теориялық құрылыстардың дұрыстығын тексеру кезінде;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құбылысты көрсету кезінде.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Ғылыми зерттеуде эксперимент және теория бір-бірімен байланысты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болып келеді. Экспериментті елемеу қателіктерге әкеп соқтырады, сондықтан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эксперименталды зерттеулерді жан-жақты өрістету бүкіл заманауи ғылымның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дамуының ең маңызды жолдарының бірі болып табылады.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2.3 </w:t>
      </w:r>
      <w:r w:rsidRPr="005D484D">
        <w:rPr>
          <w:rFonts w:ascii="Times New Roman" w:hAnsi="Times New Roman" w:cs="Times New Roman"/>
          <w:sz w:val="28"/>
          <w:szCs w:val="28"/>
        </w:rPr>
        <w:t>Абстрагирлеу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484D">
        <w:rPr>
          <w:rFonts w:ascii="Times New Roman" w:hAnsi="Times New Roman" w:cs="Times New Roman"/>
          <w:sz w:val="28"/>
          <w:szCs w:val="28"/>
        </w:rPr>
        <w:t>талдау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484D">
        <w:rPr>
          <w:rFonts w:ascii="Times New Roman" w:hAnsi="Times New Roman" w:cs="Times New Roman"/>
          <w:sz w:val="28"/>
          <w:szCs w:val="28"/>
        </w:rPr>
        <w:t>синтез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4D">
        <w:rPr>
          <w:rFonts w:ascii="Times New Roman" w:hAnsi="Times New Roman" w:cs="Times New Roman"/>
          <w:sz w:val="28"/>
          <w:szCs w:val="28"/>
        </w:rPr>
        <w:t>Абстрагирлеу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D484D">
        <w:rPr>
          <w:rFonts w:ascii="Times New Roman" w:hAnsi="Times New Roman" w:cs="Times New Roman"/>
          <w:sz w:val="28"/>
          <w:szCs w:val="28"/>
        </w:rPr>
        <w:t>бұл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елеулі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емес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қасиеттерден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484D">
        <w:rPr>
          <w:rFonts w:ascii="Times New Roman" w:hAnsi="Times New Roman" w:cs="Times New Roman"/>
          <w:sz w:val="28"/>
          <w:szCs w:val="28"/>
        </w:rPr>
        <w:t>байланыстардан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484D">
        <w:rPr>
          <w:rFonts w:ascii="Times New Roman" w:hAnsi="Times New Roman" w:cs="Times New Roman"/>
          <w:sz w:val="28"/>
          <w:szCs w:val="28"/>
        </w:rPr>
        <w:t>заттардың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4D">
        <w:rPr>
          <w:rFonts w:ascii="Times New Roman" w:hAnsi="Times New Roman" w:cs="Times New Roman"/>
          <w:sz w:val="28"/>
          <w:szCs w:val="28"/>
        </w:rPr>
        <w:t>қатынастарынан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ой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елегін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ажырату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және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зерттеушіні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қызықтыратын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заттардың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бірнеше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жақтарын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бөліп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қарастыру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D484D">
        <w:rPr>
          <w:rFonts w:ascii="Times New Roman" w:hAnsi="Times New Roman" w:cs="Times New Roman"/>
          <w:sz w:val="28"/>
          <w:szCs w:val="28"/>
        </w:rPr>
        <w:t>Абстрагирлеу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процесі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екі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сатыдан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тұрады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4D">
        <w:rPr>
          <w:rFonts w:ascii="Times New Roman" w:hAnsi="Times New Roman" w:cs="Times New Roman"/>
          <w:sz w:val="28"/>
          <w:szCs w:val="28"/>
        </w:rPr>
        <w:t>Бірінші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сатысы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D484D">
        <w:rPr>
          <w:rFonts w:ascii="Times New Roman" w:hAnsi="Times New Roman" w:cs="Times New Roman"/>
          <w:sz w:val="28"/>
          <w:szCs w:val="28"/>
        </w:rPr>
        <w:t>құбылыстардағы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анағұрлым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маңызды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нәрселерді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ажырату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4D">
        <w:rPr>
          <w:rFonts w:ascii="Times New Roman" w:hAnsi="Times New Roman" w:cs="Times New Roman"/>
          <w:sz w:val="28"/>
          <w:szCs w:val="28"/>
        </w:rPr>
        <w:t>және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тәуелсіздікті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белгілеу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немесе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зерделенетін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құбылыстардың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белгілі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бір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>факторларға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тәуелділігін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елеусіз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белгілеу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D484D">
        <w:rPr>
          <w:rFonts w:ascii="Times New Roman" w:hAnsi="Times New Roman" w:cs="Times New Roman"/>
          <w:sz w:val="28"/>
          <w:szCs w:val="28"/>
        </w:rPr>
        <w:t>егер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факторынан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тікелей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байланысты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болмаса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484D">
        <w:rPr>
          <w:rFonts w:ascii="Times New Roman" w:hAnsi="Times New Roman" w:cs="Times New Roman"/>
          <w:sz w:val="28"/>
          <w:szCs w:val="28"/>
        </w:rPr>
        <w:t>онда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сіз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соңғысын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елеусіз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84D">
        <w:rPr>
          <w:rFonts w:ascii="Times New Roman" w:hAnsi="Times New Roman" w:cs="Times New Roman"/>
          <w:sz w:val="28"/>
          <w:szCs w:val="28"/>
        </w:rPr>
        <w:t>қалдырасыз</w:t>
      </w:r>
      <w:r w:rsidRPr="005D484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Екінші сатысы: абстрагирлеу мүмкіндіктерін іске асыру. Оның мәні бір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объект екіншісімен алмастырылады, ол бірінші «модель» ретінде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қарастырылады. Абстрагирлеу нақты және абстрактылы объектілерге (бұрын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абстрагтаудан өткен) қолданылуы мүмкін. Абстрагирлеу таным түсінігінде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27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күрделіні қарапайымға айналдыра алады, бірақ бұл қарапайымның өзі күрделі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мәселенің негізі болуы әбден мүмкін. Абстракцияның келесі негізгі түрлері бар: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тепе – теңдік типінің ерекше қатынасымен байланысты заттарды біріктіру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жолының нәтижесінде ұғымның пайда болуы (заттардың кейбір жеке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қасиеттерін елемеу);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оқшаулау – заттармен тығыз байланысты қасиеттер мен қатынастарды бөлу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және оларды белгілі бір «есімдермен» белгілеу, бұл абстракцияларға дербес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заттардың мәртебесін береді («сенімділік», «технологиялылық»).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Бұл екі абстракцияның арасындағы айырмашылық бірінші жағдайда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объектінің қасиеттерінің кешені оқшауланады, ал екіншісінде – оның жалғыз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қасиеті оқшауланады;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конструктивизация – нақты объектілердің шекараларының белгісіздігінен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алшақтау (үздіксіз қозғалысты тоқтатамыз және т.с.с.);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өзекті шексіздік – шексіз жиын процесінің пайда болуын аяқталмаудан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(және аяқталмай қалуынан) алшақтату;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шынайы жүзеге асыру – уақыт пен кеңістіктегі өмірдің шектелуімен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негізделген адам мүмкіндіктерінің нақты шекараларынан алшақтау (шексіздік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шынайы жүзеге асырылатын ретінде әрекет етеді). Абстрагирлеу нәтижесі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көбінесе зерттеудің ерекше әдісі ретінде, сондай – ақ эксперимент-талдау және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 xml:space="preserve">үлгілеу әдістерінің құрылымы бойынша неғұрлым күрделі элемент ретінде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әрекет етеді.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Талдау және синтездеу.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Талдау-зерттеу заттарын құрамдас бөліктерге бөлуге мүмкіндік беретін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таным әдісі (объектінің табиғи элементтері немесе оның қасиеттері мен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қатынастары).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Синтез, керісінше, заттың жекелеген бөліктерін немесе жақтарын бірыңғай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бүтін етіп біріктіруге мүмкіндік береді. Талдау және синтез өзара байланысты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қарама-қайшылықтардың бірлігін білдіреді.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Талдау (және синтез) төмендегідей болады: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тік немесе эмпирикалық – объектінің жекелеген бөліктерін бөлу, оның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қасиеттерін, қарапайым өлшемдерін және т.б. анықтау үшін пайдаланылады;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қайтарымды немесе қарапайым-теориялық – түрлі құбылыстардың себеп</w:t>
      </w:r>
      <w:r w:rsidRPr="005D484D">
        <w:rPr>
          <w:rFonts w:ascii="Times New Roman" w:hAnsi="Times New Roman" w:cs="Times New Roman"/>
          <w:sz w:val="28"/>
          <w:szCs w:val="28"/>
        </w:rPr>
        <w:t xml:space="preserve">салдарлық байланысының кейбір теориялық пайымдауларына немесе қандай да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бір заңды құбылыстардың әрекетіне негізделеді. Бұл ретте елеулі болып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табылатын құбылыстар ерекшеленеді және біріктіріледі, ал екінші дәрежелісі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елелмей қалады;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құрылымдық-генетикалық – объектінің барлық қалған жағына шешуші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әсер ететін элементтерді күрделі құбылыста ажыратуды талап етеді.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2.4 Индукция және дедукция, модельдеу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Дедуктивті деп – мүмкін болатын барлық білім негізіндегі элемент туралы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ой қорытындысын айтады. Таным әдісі ретінде дедукцияның мазмұны нақты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құбылыстарды зерттеу кезінде жалпы ғылыми ережелерді қолдану болып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28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табылады. Индукция деп білім негізінде заттың жеке түрінің жалпы түрі туралы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ой нәтижесін айтады. Дедукция және индукция-танымның өзара кері әдістері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болып табылады. Ғылыми индукция әдістерінің өзара әрекетінің себептерін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>анықтаудың бірнеше әдістері бар: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1. Жалғыз ұқсастық әдісі. Егер зерттелетін құбылыстың екі немесе одан да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көп жағдайлары ортақ бір ғана жағдай болса, ал қалған барлық жағдайлар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әртүрлі болса, онда бұл жалғыз ұқсас жағдай және қарастырылатын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құбылыстың себебі болып табылады.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2. Жалғыз айырмашылық әдісі. Егер зерттелетін құбылыс басталса және ол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туындамайтын жағдай барлығына ұқсас және тек бір жағдайда әртүрлі болса,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онда бұл бір жағдайда болған және екіншісінде болмаған жағдай зерттелетін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құбылыстың себебі болып табылады.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3. Біріктірілген ұқсастықтар мен айырмашылықтар әдісі – алдыңғы екі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әдістің комбинациясы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4. Ілеспе өзгерістер әдісі. Егер бір құбылыстың пайда болуы немесе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өзгеруі екіншісінің белгілі бір өзгерісін туындатса, онда бұл құбылыстардың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екеуі де бір-бірімен себепті байланыста болады.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5. Қалдық әдісі. Егер күрделі құбылыс белгілі бір жағдайлардың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жиынтығынан тұратын күрделі себептен туындаса және осы жағдайлардың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кейбірі құбылыстардың бір бөлігінің себебі болып табылатыны белгілі болса,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онда бұл құбылыстың қалдығы қалған себеп-салдарлардан туындайды.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Модельдеу – табиғат құбылыстары мен процестерін зерттеу құралы ретінде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модельді пайдалануға негізделген әдіс. Модельдер деп таным объектісін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алмастыратын және ол туралы ақпарат көзі болып табылатын жүйелерді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айтады. Модельдердің түпнұсқамен ұқсастығы анық, ал айырмашылығы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маңызды емес болып келеді. Модельдер екі түрге бөлінеді: материалдық және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идеалды. Материалдық модельдер белгілі бір материалда іске асырылады –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ағаш, металл, шыны және т.б. үлгілер, сызбалар, суреттер, схемалар және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т.б.Сияқты көрнекі элементтер идеалды түрге жатады.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Модельдеу әдісі келесі құрылымдарға ие: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міндет қою;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>- модель жасау немесе таңдау;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модельді зерттеу;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білімді үлгіден түпнұсқаға ауыстыру.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2.5 Идеализация, формализация, аксиоматикалық әдіс, гипотеза және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болжам, теория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Идеализация, формализация, аксиоматикалық әдіс, гипотеза және болжам,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теория – бұл теориялық зерттеулердің әдістері.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Идеализация– бұл шын мәнінде жоқ немесе іс жүзінде жүзеге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асырылмайтын (мысалы, мүлдем қатты дене, мүлдем қара дене, сызық,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жазықтық) объектілерді ойша құрастыру. Идеализация мақсаты: нақты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объектілерді оларға тән қасиеттерден айыру және бұл объектілерді белгілі бір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нақты емес және гипотетикалық қасиеттермен беру. Бұл ретте мақсатқа қол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жеткізу келесі жолдармен асырылады: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1) көп сатылы абстрагирлеу (мысалы, қалыңдықты абстрагирлеу «жазықтық»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ұғымын білдіреді);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2) қандай да бір қасиеттің ойша өзгеруі (мүлдем қатты дене);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3) қарапайым абстрагирлеу (сұйықтықтың қысылмауы).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Кез келген идеализация белгілі бір шектерде ғана заңды болып келеді.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Формализация– жасанды тілдердің көмегімен, мысалы, математика тілінде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олардың құрылымын таңбалы түрде көрсету арқылы әр түрлі объектілерді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зерттеу әдісі.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Формализацияның артықшылықтары: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ол проблемаларды (мәселелерді) шешу тәсілінің жинақталуын қамтамасыз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етеді;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символикалық мәндердің қысқалығы мен айқындығын береді;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символиканың бір мағыналы болуы;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объектілердің таңбалы моделін қалыптастыруға және осы объектілерді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зерттеудің нақты заттары мен процестерін зерделеуді алмастыруға мүмкіндік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береді.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 xml:space="preserve">Аксиоматикалық әдіс– ғылыми теорияны құру әдісі, онда кейбір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тұжырымдар дәлелсіз қабылданады, ал қалған барлық білімдер белгілі бір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логикалық ережелер бойынша шығарылады.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Гипотеза және болжам. Теорияның ғылыми білім жүйесі ретінде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қалыптасуында гипотеза немесе ғылыми болжам маңызды рөл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484D">
        <w:rPr>
          <w:rFonts w:ascii="Times New Roman" w:hAnsi="Times New Roman" w:cs="Times New Roman"/>
          <w:sz w:val="28"/>
          <w:szCs w:val="28"/>
        </w:rPr>
        <w:t>атқарады.Гипотеза</w:t>
      </w:r>
      <w:proofErr w:type="gramEnd"/>
      <w:r w:rsidRPr="005D484D">
        <w:rPr>
          <w:rFonts w:ascii="Times New Roman" w:hAnsi="Times New Roman" w:cs="Times New Roman"/>
          <w:sz w:val="28"/>
          <w:szCs w:val="28"/>
        </w:rPr>
        <w:t xml:space="preserve"> теориялық зерттеу әдісі ретінде нақты материалды ұғыну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нысаны, фактілерден заңдарға көшу нысаны болып табылады.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Гипотезаның дамуы үш сатыда өтеді: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1. Нақты материалды жинақтау және оның негізінде болжамдар айту;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2. Гипотезаны қалыптастыру, яғни жасалған болжамнан нәтижелерді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шығару, оның негізінде болжамды теорияны өрістету;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3. Алынған қорытындыларды практикада тексеру және осындай тексеру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нәтижелері негізінде гипотезаны нақтылау. Егер тексеру салдары шындыққа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сәйкес келсе, гипотеза ғылыми теорияға айналады.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Теория– теориялық зерттеу әдісі ретінде шындықтың кейбір саласындағы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құбылыстардың жиынтығын сипаттайтын және түсіндіретін және осы саладағы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ашық заңдарды бір жүйеге біріктіретін білім жүйесі. Теория зерттеудің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эмпирикалық деңгейінде алынған нәтижелерден құрылады. Теорияда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нәтижелер ретке келтіріледі, ортақ идеямен біріктірілген үйлесімді жүйеге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келтіріледі, теорияға енгізілген абстракциялар, идеализация және қағидаттар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негізінде нақтыланады.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Жаңа теорияға келесі талаптар қойылады: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ғылыми теория сипатталатын объектіге барабар болуы тиіс, бұл белгілі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бір шектерде экспериментті зерттеулерді теориялық зерттеулерге алмастыруға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әсер етеді;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84D">
        <w:rPr>
          <w:rFonts w:ascii="Times New Roman" w:hAnsi="Times New Roman" w:cs="Times New Roman"/>
          <w:sz w:val="28"/>
          <w:szCs w:val="28"/>
        </w:rPr>
        <w:t xml:space="preserve">- теория шындықтың кейбір саласын толық сипаттаудағы талаптарын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қанағаттандыруы тиіс;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lastRenderedPageBreak/>
        <w:t xml:space="preserve">- теорияның өз шеңберіндегі әртүрлі компоненттер арасындағы өзара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байланыс түсіндірілуі тиіс. Бір тұжырымдардан басқасына ауысуды қамтамасыз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ететін теорияның әр түрлі ережелері арасында байланыс болуы тиіс;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- теорияның ішкі қарама – қайшылық талаптары және оның тәжірибелік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деректеріне сәйкестігі орындалуы тиіс;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- теория эвристикалы, конструктивті және қарапайым болуы керек.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Теорияның эвристикалылығы оның алдын ала және түсініктеме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мүмкіндіктерін көрсетеді. Теорияның математикалық аппараты нақты сандық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болжам жасауға ғана емес, сонымен қатар жаңа құбылыстарды ашуға да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мүмкіндік беруі тиіс.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Теорияның конструктивтілігі оның негізгі ережелерін, принциптері мен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заңдарын тексерудің белгілі бір ережелері бойынша жасалатын қарапайым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түрінен құралады. Теорияның қарапайымдылығына арнайы символдардың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 xml:space="preserve">көмегімен ақпаратты қысқарту мен алмастырудың жалпыланған заңдарын </w:t>
      </w:r>
    </w:p>
    <w:p w:rsidR="005D484D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sz w:val="28"/>
          <w:szCs w:val="28"/>
        </w:rPr>
        <w:t>енгізу жолымен қол жеткізіледі.</w:t>
      </w:r>
    </w:p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Бақылау сұрақтары:</w:t>
      </w:r>
    </w:p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1. Ғылыми зерттеу әдісі дегеніміз не?</w:t>
      </w:r>
    </w:p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2. Таным деңгейіне байланысты әдістер қандай топтарға бөлінеді?</w:t>
      </w:r>
    </w:p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3. «Абстрагирлеу, талдау, синтез» ұғымдарына түсінік беріңіз.</w:t>
      </w:r>
    </w:p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4. «Индукция және дедукция, модельдеу» ұғымдарына түсінік беріңіз.</w:t>
      </w:r>
    </w:p>
    <w:p w:rsidR="005D484D" w:rsidRPr="005D484D" w:rsidRDefault="005D484D" w:rsidP="005D484D">
      <w:pPr>
        <w:rPr>
          <w:rFonts w:ascii="Times New Roman" w:hAnsi="Times New Roman" w:cs="Times New Roman"/>
          <w:b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 xml:space="preserve">5. Ғылыми индукция әдістерінің өзара әрекетінің себептерін анықтаудың </w:t>
      </w:r>
    </w:p>
    <w:p w:rsidR="00856E3C" w:rsidRPr="005D484D" w:rsidRDefault="005D484D" w:rsidP="005D484D">
      <w:pPr>
        <w:rPr>
          <w:rFonts w:ascii="Times New Roman" w:hAnsi="Times New Roman" w:cs="Times New Roman"/>
          <w:sz w:val="28"/>
          <w:szCs w:val="28"/>
        </w:rPr>
      </w:pPr>
      <w:r w:rsidRPr="005D484D">
        <w:rPr>
          <w:rFonts w:ascii="Times New Roman" w:hAnsi="Times New Roman" w:cs="Times New Roman"/>
          <w:b/>
          <w:sz w:val="28"/>
          <w:szCs w:val="28"/>
        </w:rPr>
        <w:t>неше әдістері бар?</w:t>
      </w:r>
    </w:p>
    <w:sectPr w:rsidR="00856E3C" w:rsidRPr="005D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71"/>
    <w:rsid w:val="005D484D"/>
    <w:rsid w:val="00856E3C"/>
    <w:rsid w:val="00D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B215"/>
  <w15:chartTrackingRefBased/>
  <w15:docId w15:val="{FB971B54-E428-4E21-A9AE-22D0E2D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2299</Words>
  <Characters>13106</Characters>
  <Application>Microsoft Office Word</Application>
  <DocSecurity>0</DocSecurity>
  <Lines>109</Lines>
  <Paragraphs>30</Paragraphs>
  <ScaleCrop>false</ScaleCrop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2023-09-15T16:45:00Z</dcterms:created>
  <dcterms:modified xsi:type="dcterms:W3CDTF">2023-09-15T16:49:00Z</dcterms:modified>
</cp:coreProperties>
</file>